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D73B30">
        <w:rPr>
          <w:rFonts w:ascii="Arial" w:hAnsi="Arial" w:cs="Arial"/>
        </w:rPr>
        <w:t>650</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D73B30" w:rsidRDefault="00D73B30" w:rsidP="00AD49A1">
      <w:pPr>
        <w:pStyle w:val="StandardWeb"/>
        <w:spacing w:line="360" w:lineRule="auto"/>
        <w:rPr>
          <w:rFonts w:ascii="Arial" w:hAnsi="Arial" w:cs="Arial"/>
          <w:b/>
          <w:sz w:val="32"/>
          <w:szCs w:val="32"/>
        </w:rPr>
      </w:pPr>
      <w:r w:rsidRPr="00D73B30">
        <w:rPr>
          <w:rFonts w:ascii="Arial" w:hAnsi="Arial" w:cs="Arial"/>
          <w:b/>
          <w:sz w:val="32"/>
          <w:szCs w:val="32"/>
        </w:rPr>
        <w:t>Vermessung der Felgendicke</w:t>
      </w:r>
    </w:p>
    <w:p w:rsidR="00D44056" w:rsidRDefault="00D73B30" w:rsidP="00AD49A1">
      <w:pPr>
        <w:pStyle w:val="StandardWeb"/>
        <w:spacing w:line="360" w:lineRule="auto"/>
        <w:rPr>
          <w:rFonts w:ascii="Arial" w:hAnsi="Arial" w:cs="Arial"/>
          <w:b/>
          <w:sz w:val="22"/>
          <w:szCs w:val="22"/>
        </w:rPr>
      </w:pPr>
      <w:r w:rsidRPr="00D73B30">
        <w:rPr>
          <w:rFonts w:ascii="Arial" w:hAnsi="Arial" w:cs="Arial"/>
          <w:b/>
          <w:sz w:val="22"/>
          <w:szCs w:val="22"/>
        </w:rPr>
        <w:t xml:space="preserve">Bei der Produktion von Metallrädern nach dem sogenannten </w:t>
      </w:r>
      <w:proofErr w:type="spellStart"/>
      <w:r w:rsidRPr="00D73B30">
        <w:rPr>
          <w:rFonts w:ascii="Arial" w:hAnsi="Arial" w:cs="Arial"/>
          <w:b/>
          <w:sz w:val="22"/>
          <w:szCs w:val="22"/>
        </w:rPr>
        <w:t>Flowforming</w:t>
      </w:r>
      <w:proofErr w:type="spellEnd"/>
      <w:r w:rsidRPr="00D73B30">
        <w:rPr>
          <w:rFonts w:ascii="Arial" w:hAnsi="Arial" w:cs="Arial"/>
          <w:b/>
          <w:sz w:val="22"/>
          <w:szCs w:val="22"/>
        </w:rPr>
        <w:t xml:space="preserve">-Verfahren müssen nach jedem Verformungsschritt Dickenwerte zuverlässig und präzise erfasst werden. Für diese Aufgabe setzt der Hersteller </w:t>
      </w:r>
      <w:proofErr w:type="spellStart"/>
      <w:r w:rsidRPr="00D73B30">
        <w:rPr>
          <w:rFonts w:ascii="Arial" w:hAnsi="Arial" w:cs="Arial"/>
          <w:b/>
          <w:sz w:val="22"/>
          <w:szCs w:val="22"/>
        </w:rPr>
        <w:t>optoNCDT</w:t>
      </w:r>
      <w:proofErr w:type="spellEnd"/>
      <w:r w:rsidRPr="00D73B30">
        <w:rPr>
          <w:rFonts w:ascii="Arial" w:hAnsi="Arial" w:cs="Arial"/>
          <w:b/>
          <w:sz w:val="22"/>
          <w:szCs w:val="22"/>
        </w:rPr>
        <w:t xml:space="preserve"> Lasersensoren ein. Diese sind für dynamische Messaufgaben im Industrieumfeld konzipiert und bieten eine wirtschaftliche Gesamtlösung bei gleichzeitig hoher Messgenauigkeit</w:t>
      </w:r>
      <w:r>
        <w:rPr>
          <w:rFonts w:ascii="Arial" w:hAnsi="Arial" w:cs="Arial"/>
          <w:b/>
          <w:sz w:val="22"/>
          <w:szCs w:val="22"/>
        </w:rPr>
        <w:t>.</w:t>
      </w:r>
    </w:p>
    <w:p w:rsidR="00D73B30" w:rsidRPr="00D73B30" w:rsidRDefault="00D73B30" w:rsidP="00D73B30">
      <w:pPr>
        <w:pStyle w:val="StandardWeb"/>
        <w:spacing w:line="360" w:lineRule="auto"/>
        <w:rPr>
          <w:rFonts w:ascii="Arial" w:hAnsi="Arial" w:cs="Arial"/>
          <w:sz w:val="22"/>
          <w:szCs w:val="22"/>
        </w:rPr>
      </w:pPr>
      <w:r w:rsidRPr="00D73B30">
        <w:rPr>
          <w:rFonts w:ascii="Arial" w:hAnsi="Arial" w:cs="Arial"/>
          <w:sz w:val="22"/>
          <w:szCs w:val="22"/>
        </w:rPr>
        <w:t xml:space="preserve">Werden Metallräder im sogenannten </w:t>
      </w:r>
      <w:proofErr w:type="spellStart"/>
      <w:r w:rsidRPr="00D73B30">
        <w:rPr>
          <w:rFonts w:ascii="Arial" w:hAnsi="Arial" w:cs="Arial"/>
          <w:sz w:val="22"/>
          <w:szCs w:val="22"/>
        </w:rPr>
        <w:t>Flowforming</w:t>
      </w:r>
      <w:proofErr w:type="spellEnd"/>
      <w:r w:rsidRPr="00D73B30">
        <w:rPr>
          <w:rFonts w:ascii="Arial" w:hAnsi="Arial" w:cs="Arial"/>
          <w:sz w:val="22"/>
          <w:szCs w:val="22"/>
        </w:rPr>
        <w:t>-Verfahren (ein spezielles Drückwalz-Verfahren) hergestellt, so ist es notwendig nach jedem Verformungsschritt die Dickenverteilung auf dem Rundkörper zu prüfen. Dies dient der Einhaltung der Sollmaße, einer hohen Produktq</w:t>
      </w:r>
      <w:r>
        <w:rPr>
          <w:rFonts w:ascii="Arial" w:hAnsi="Arial" w:cs="Arial"/>
          <w:sz w:val="22"/>
          <w:szCs w:val="22"/>
        </w:rPr>
        <w:t>ualität und Wirtschaftlichkeit.</w:t>
      </w:r>
    </w:p>
    <w:p w:rsidR="00D73B30" w:rsidRPr="00D73B30" w:rsidRDefault="00D73B30" w:rsidP="00D73B30">
      <w:pPr>
        <w:pStyle w:val="StandardWeb"/>
        <w:spacing w:line="360" w:lineRule="auto"/>
        <w:rPr>
          <w:rFonts w:ascii="Arial" w:hAnsi="Arial" w:cs="Arial"/>
          <w:sz w:val="22"/>
          <w:szCs w:val="22"/>
        </w:rPr>
      </w:pPr>
      <w:r w:rsidRPr="00D73B30">
        <w:rPr>
          <w:rFonts w:ascii="Arial" w:hAnsi="Arial" w:cs="Arial"/>
          <w:sz w:val="22"/>
          <w:szCs w:val="22"/>
        </w:rPr>
        <w:t xml:space="preserve">Im Zuge der Messung kommen zwei Lasersensoren der Modellreihe </w:t>
      </w:r>
      <w:proofErr w:type="spellStart"/>
      <w:r w:rsidRPr="00D73B30">
        <w:rPr>
          <w:rFonts w:ascii="Arial" w:hAnsi="Arial" w:cs="Arial"/>
          <w:sz w:val="22"/>
          <w:szCs w:val="22"/>
        </w:rPr>
        <w:t>optoNCDT</w:t>
      </w:r>
      <w:proofErr w:type="spellEnd"/>
      <w:r w:rsidRPr="00D73B30">
        <w:rPr>
          <w:rFonts w:ascii="Arial" w:hAnsi="Arial" w:cs="Arial"/>
          <w:sz w:val="22"/>
          <w:szCs w:val="22"/>
        </w:rPr>
        <w:t xml:space="preserve"> 1900-10 mit 10 mm Messbereich zum Einsatz. Diese führen dynamische Weg-, Abstands- und Positionsmessungen durch und kombinieren dabei hohe Performanz, kompakte Bauform s</w:t>
      </w:r>
      <w:r>
        <w:rPr>
          <w:rFonts w:ascii="Arial" w:hAnsi="Arial" w:cs="Arial"/>
          <w:sz w:val="22"/>
          <w:szCs w:val="22"/>
        </w:rPr>
        <w:t>owie einfache Integrierbarkeit.</w:t>
      </w:r>
    </w:p>
    <w:p w:rsidR="00D73B30" w:rsidRPr="00D73B30" w:rsidRDefault="00D73B30" w:rsidP="00D73B30">
      <w:pPr>
        <w:pStyle w:val="StandardWeb"/>
        <w:spacing w:line="360" w:lineRule="auto"/>
        <w:rPr>
          <w:rFonts w:ascii="Arial" w:hAnsi="Arial" w:cs="Arial"/>
          <w:sz w:val="22"/>
          <w:szCs w:val="22"/>
        </w:rPr>
      </w:pPr>
      <w:r w:rsidRPr="00D73B30">
        <w:rPr>
          <w:rFonts w:ascii="Arial" w:hAnsi="Arial" w:cs="Arial"/>
          <w:sz w:val="22"/>
          <w:szCs w:val="22"/>
        </w:rPr>
        <w:t xml:space="preserve">Die Sensoren arbeiten mit der </w:t>
      </w:r>
      <w:proofErr w:type="spellStart"/>
      <w:r w:rsidRPr="00D73B30">
        <w:rPr>
          <w:rFonts w:ascii="Arial" w:hAnsi="Arial" w:cs="Arial"/>
          <w:sz w:val="22"/>
          <w:szCs w:val="22"/>
        </w:rPr>
        <w:t>Advanced</w:t>
      </w:r>
      <w:proofErr w:type="spellEnd"/>
      <w:r w:rsidRPr="00D73B30">
        <w:rPr>
          <w:rFonts w:ascii="Arial" w:hAnsi="Arial" w:cs="Arial"/>
          <w:sz w:val="22"/>
          <w:szCs w:val="22"/>
        </w:rPr>
        <w:t>-Surface-</w:t>
      </w:r>
      <w:proofErr w:type="spellStart"/>
      <w:r w:rsidRPr="00D73B30">
        <w:rPr>
          <w:rFonts w:ascii="Arial" w:hAnsi="Arial" w:cs="Arial"/>
          <w:sz w:val="22"/>
          <w:szCs w:val="22"/>
        </w:rPr>
        <w:t>Compensation</w:t>
      </w:r>
      <w:proofErr w:type="spellEnd"/>
      <w:r w:rsidRPr="00D73B30">
        <w:rPr>
          <w:rFonts w:ascii="Arial" w:hAnsi="Arial" w:cs="Arial"/>
          <w:sz w:val="22"/>
          <w:szCs w:val="22"/>
        </w:rPr>
        <w:t>, eine intelligente Oberflächenregelung, die auch auf anspruchsvollen Oberflächen mit wechselnden Reflektionen zu hoher Messgenauigkeit führt. Mit höchster Fremdlichtbeständigkeit wird zudem Umgebungslicht bis 50.000 Lux kompensiert. Die Sensoren können dadurch in stark beleuchtet</w:t>
      </w:r>
      <w:r>
        <w:rPr>
          <w:rFonts w:ascii="Arial" w:hAnsi="Arial" w:cs="Arial"/>
          <w:sz w:val="22"/>
          <w:szCs w:val="22"/>
        </w:rPr>
        <w:t>en Bereichen eingesetzt werden.</w:t>
      </w:r>
    </w:p>
    <w:p w:rsidR="00D73B30" w:rsidRDefault="00D73B30" w:rsidP="00D73B30">
      <w:pPr>
        <w:pStyle w:val="StandardWeb"/>
        <w:spacing w:line="360" w:lineRule="auto"/>
        <w:rPr>
          <w:rFonts w:ascii="Arial" w:hAnsi="Arial" w:cs="Arial"/>
          <w:sz w:val="22"/>
          <w:szCs w:val="22"/>
        </w:rPr>
      </w:pPr>
      <w:r w:rsidRPr="00D73B30">
        <w:rPr>
          <w:rFonts w:ascii="Arial" w:hAnsi="Arial" w:cs="Arial"/>
          <w:sz w:val="22"/>
          <w:szCs w:val="22"/>
        </w:rPr>
        <w:t xml:space="preserve">Bei einer Wiederholgenauigkeit von 5 µm und einer </w:t>
      </w:r>
      <w:proofErr w:type="spellStart"/>
      <w:r w:rsidRPr="00D73B30">
        <w:rPr>
          <w:rFonts w:ascii="Arial" w:hAnsi="Arial" w:cs="Arial"/>
          <w:sz w:val="22"/>
          <w:szCs w:val="22"/>
        </w:rPr>
        <w:t>Messrate</w:t>
      </w:r>
      <w:proofErr w:type="spellEnd"/>
      <w:r w:rsidRPr="00D73B30">
        <w:rPr>
          <w:rFonts w:ascii="Arial" w:hAnsi="Arial" w:cs="Arial"/>
          <w:sz w:val="22"/>
          <w:szCs w:val="22"/>
        </w:rPr>
        <w:t xml:space="preserve"> von bis zu 10 kHz führen die Sensoren konstant schnelle und präzise Messungen der Felgendicke durch. Aufgrund der Schutzart IP67 sowie einer hohen Schock- und Vibrationsfestigkeit sind die Sensoren für diese rauen Umgebungen bestens geeignet. Einen </w:t>
      </w:r>
    </w:p>
    <w:p w:rsidR="00D73B30" w:rsidRDefault="00D73B30" w:rsidP="00D73B30">
      <w:pPr>
        <w:pStyle w:val="StandardWeb"/>
        <w:spacing w:line="360" w:lineRule="auto"/>
        <w:rPr>
          <w:rFonts w:ascii="Arial" w:hAnsi="Arial" w:cs="Arial"/>
          <w:sz w:val="22"/>
          <w:szCs w:val="22"/>
        </w:rPr>
      </w:pPr>
    </w:p>
    <w:p w:rsidR="00D73B30" w:rsidRDefault="00D73B30" w:rsidP="00D73B30">
      <w:pPr>
        <w:pStyle w:val="StandardWeb"/>
        <w:spacing w:line="360" w:lineRule="auto"/>
        <w:rPr>
          <w:rFonts w:ascii="Arial" w:hAnsi="Arial" w:cs="Arial"/>
          <w:sz w:val="22"/>
          <w:szCs w:val="22"/>
        </w:rPr>
      </w:pPr>
    </w:p>
    <w:p w:rsidR="00D73B30" w:rsidRPr="00D73B30" w:rsidRDefault="00D73B30" w:rsidP="00D73B30">
      <w:pPr>
        <w:pStyle w:val="StandardWeb"/>
        <w:spacing w:line="360" w:lineRule="auto"/>
        <w:rPr>
          <w:rFonts w:ascii="Arial" w:hAnsi="Arial" w:cs="Arial"/>
          <w:sz w:val="22"/>
          <w:szCs w:val="22"/>
        </w:rPr>
      </w:pPr>
      <w:r w:rsidRPr="00D73B30">
        <w:rPr>
          <w:rFonts w:ascii="Arial" w:hAnsi="Arial" w:cs="Arial"/>
          <w:sz w:val="22"/>
          <w:szCs w:val="22"/>
        </w:rPr>
        <w:t>weiteren Vorteil bietet der Laser der Schutzklasse 2, wodurch zusätzlich</w:t>
      </w:r>
      <w:r>
        <w:rPr>
          <w:rFonts w:ascii="Arial" w:hAnsi="Arial" w:cs="Arial"/>
          <w:sz w:val="22"/>
          <w:szCs w:val="22"/>
        </w:rPr>
        <w:t>e Schutzmaßnahmen unnötig sind.</w:t>
      </w:r>
    </w:p>
    <w:p w:rsidR="00D73B30" w:rsidRDefault="00D73B30" w:rsidP="00D73B30">
      <w:pPr>
        <w:pStyle w:val="StandardWeb"/>
        <w:spacing w:line="360" w:lineRule="auto"/>
        <w:rPr>
          <w:rFonts w:ascii="Arial" w:hAnsi="Arial" w:cs="Arial"/>
          <w:sz w:val="22"/>
          <w:szCs w:val="22"/>
        </w:rPr>
      </w:pPr>
      <w:r w:rsidRPr="00D73B30">
        <w:rPr>
          <w:rFonts w:ascii="Arial" w:hAnsi="Arial" w:cs="Arial"/>
          <w:sz w:val="22"/>
          <w:szCs w:val="22"/>
        </w:rPr>
        <w:t xml:space="preserve">Aufgrund der optional integrierten Industrial-Ethernet-Schnittstelle lassen sich die Laser-Triangulationssensoren </w:t>
      </w:r>
      <w:proofErr w:type="spellStart"/>
      <w:r w:rsidRPr="00D73B30">
        <w:rPr>
          <w:rFonts w:ascii="Arial" w:hAnsi="Arial" w:cs="Arial"/>
          <w:sz w:val="22"/>
          <w:szCs w:val="22"/>
        </w:rPr>
        <w:t>optoNCDT</w:t>
      </w:r>
      <w:proofErr w:type="spellEnd"/>
      <w:r w:rsidRPr="00D73B30">
        <w:rPr>
          <w:rFonts w:ascii="Arial" w:hAnsi="Arial" w:cs="Arial"/>
          <w:sz w:val="22"/>
          <w:szCs w:val="22"/>
        </w:rPr>
        <w:t xml:space="preserve"> 1900-10 auch in industrielle Umgebungen einbinden. Je nach Modell können Anwender die volle Sensorleistung direkt und ohne zusätzliches Schnittstellenmodul über </w:t>
      </w:r>
      <w:proofErr w:type="spellStart"/>
      <w:r w:rsidRPr="00D73B30">
        <w:rPr>
          <w:rFonts w:ascii="Arial" w:hAnsi="Arial" w:cs="Arial"/>
          <w:sz w:val="22"/>
          <w:szCs w:val="22"/>
        </w:rPr>
        <w:t>EtherCAT</w:t>
      </w:r>
      <w:proofErr w:type="spellEnd"/>
      <w:r w:rsidRPr="00D73B30">
        <w:rPr>
          <w:rFonts w:ascii="Arial" w:hAnsi="Arial" w:cs="Arial"/>
          <w:sz w:val="22"/>
          <w:szCs w:val="22"/>
        </w:rPr>
        <w:t xml:space="preserve">, </w:t>
      </w:r>
      <w:proofErr w:type="spellStart"/>
      <w:r w:rsidRPr="00D73B30">
        <w:rPr>
          <w:rFonts w:ascii="Arial" w:hAnsi="Arial" w:cs="Arial"/>
          <w:sz w:val="22"/>
          <w:szCs w:val="22"/>
        </w:rPr>
        <w:t>EtherNet</w:t>
      </w:r>
      <w:proofErr w:type="spellEnd"/>
      <w:r w:rsidRPr="00D73B30">
        <w:rPr>
          <w:rFonts w:ascii="Arial" w:hAnsi="Arial" w:cs="Arial"/>
          <w:sz w:val="22"/>
          <w:szCs w:val="22"/>
        </w:rPr>
        <w:t>/IP oder PROFINET in eine SPS einbinden. Anwender profitieren damit von Echtzeit-Daten ohne Zeitverzögerung. Der Installations- und Verdrahtungsaufwand ist deutlich reduziert.</w:t>
      </w:r>
    </w:p>
    <w:p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D44056">
        <w:rPr>
          <w:rFonts w:ascii="Arial" w:hAnsi="Arial" w:cs="Arial"/>
          <w:i/>
          <w:sz w:val="22"/>
          <w:szCs w:val="22"/>
          <w:lang w:eastAsia="en-US"/>
        </w:rPr>
        <w:t>2</w:t>
      </w:r>
      <w:r w:rsidR="00BB4E0A" w:rsidRPr="002F426A">
        <w:rPr>
          <w:rFonts w:ascii="Arial" w:hAnsi="Arial" w:cs="Arial"/>
          <w:i/>
          <w:sz w:val="22"/>
          <w:szCs w:val="22"/>
          <w:lang w:eastAsia="en-US"/>
        </w:rPr>
        <w:t>.</w:t>
      </w:r>
      <w:r w:rsidR="007E711B">
        <w:rPr>
          <w:rFonts w:ascii="Arial" w:hAnsi="Arial" w:cs="Arial"/>
          <w:i/>
          <w:sz w:val="22"/>
          <w:szCs w:val="22"/>
          <w:lang w:eastAsia="en-US"/>
        </w:rPr>
        <w:t>3</w:t>
      </w:r>
      <w:r w:rsidR="003E5B74" w:rsidRPr="002F426A">
        <w:rPr>
          <w:rFonts w:ascii="Arial" w:hAnsi="Arial" w:cs="Arial"/>
          <w:i/>
          <w:sz w:val="22"/>
          <w:szCs w:val="22"/>
          <w:lang w:eastAsia="en-US"/>
        </w:rPr>
        <w:t>0</w:t>
      </w:r>
      <w:r w:rsidR="00692B79" w:rsidRPr="002F426A">
        <w:rPr>
          <w:rFonts w:ascii="Arial" w:hAnsi="Arial" w:cs="Arial"/>
          <w:i/>
          <w:sz w:val="22"/>
          <w:szCs w:val="22"/>
          <w:lang w:eastAsia="en-US"/>
        </w:rPr>
        <w:t>0 Zeichen</w:t>
      </w:r>
    </w:p>
    <w:p w:rsidR="006256DF" w:rsidRPr="00C6659B" w:rsidRDefault="00C6659B" w:rsidP="00937FED">
      <w:pPr>
        <w:pStyle w:val="StandardWeb"/>
        <w:spacing w:line="360" w:lineRule="auto"/>
        <w:rPr>
          <w:rFonts w:ascii="Arial" w:hAnsi="Arial"/>
          <w:sz w:val="22"/>
          <w:szCs w:val="22"/>
          <w:lang w:val="en-GB"/>
        </w:rPr>
      </w:pPr>
      <w:r w:rsidRPr="000A1CB4">
        <w:rPr>
          <w:rFonts w:ascii="Arial" w:hAnsi="Arial"/>
          <w:sz w:val="22"/>
          <w:szCs w:val="22"/>
          <w:lang w:val="en-GB"/>
        </w:rPr>
        <w:t xml:space="preserve"> </w:t>
      </w:r>
      <w:bookmarkStart w:id="0" w:name="_GoBack"/>
      <w:r w:rsidR="00345CD4">
        <w:rPr>
          <w:rFonts w:ascii="Arial" w:hAnsi="Arial"/>
          <w:sz w:val="22"/>
          <w:szCs w:val="22"/>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2.25pt;height:221.25pt;mso-position-vertical:absolute">
            <v:imagedata r:id="rId6" o:title="PR650_optoNCDT Felgendicke"/>
          </v:shape>
        </w:pict>
      </w:r>
      <w:bookmarkEnd w:id="0"/>
      <w:r>
        <w:rPr>
          <w:rFonts w:ascii="Arial" w:hAnsi="Arial"/>
          <w:sz w:val="22"/>
          <w:szCs w:val="22"/>
          <w:lang w:val="en-GB"/>
        </w:rPr>
        <w:t>(</w:t>
      </w:r>
      <w:r w:rsidR="00D73B30">
        <w:rPr>
          <w:rFonts w:ascii="Arial" w:hAnsi="Arial" w:cs="Arial"/>
          <w:sz w:val="22"/>
          <w:szCs w:val="22"/>
          <w:shd w:val="clear" w:color="auto" w:fill="FFFFFF"/>
        </w:rPr>
        <w:t>PR650</w:t>
      </w:r>
      <w:r w:rsidR="00F87143" w:rsidRPr="00F87143">
        <w:rPr>
          <w:rFonts w:ascii="Arial" w:hAnsi="Arial" w:cs="Arial"/>
          <w:sz w:val="22"/>
          <w:szCs w:val="22"/>
          <w:shd w:val="clear" w:color="auto" w:fill="FFFFFF"/>
        </w:rPr>
        <w:t>_</w:t>
      </w:r>
      <w:r w:rsidR="00D73B30">
        <w:rPr>
          <w:rFonts w:ascii="Arial" w:hAnsi="Arial" w:cs="Arial"/>
          <w:sz w:val="22"/>
          <w:szCs w:val="22"/>
          <w:shd w:val="clear" w:color="auto" w:fill="FFFFFF"/>
        </w:rPr>
        <w:t>optoNCDT Felgendicke</w:t>
      </w:r>
      <w:r w:rsidR="001F1F0C">
        <w:rPr>
          <w:rFonts w:ascii="Arial" w:hAnsi="Arial" w:cs="Arial"/>
          <w:sz w:val="22"/>
          <w:szCs w:val="22"/>
          <w:shd w:val="clear" w:color="auto" w:fill="FFFFFF"/>
        </w:rPr>
        <w:t>.jpg</w:t>
      </w:r>
      <w:r w:rsidR="006256DF" w:rsidRPr="000A1CB4">
        <w:rPr>
          <w:rFonts w:ascii="Arial" w:hAnsi="Arial" w:cs="Arial"/>
          <w:sz w:val="22"/>
          <w:szCs w:val="22"/>
          <w:lang w:val="en-GB"/>
        </w:rPr>
        <w:t>)</w:t>
      </w:r>
    </w:p>
    <w:sectPr w:rsidR="006256DF" w:rsidRPr="00C6659B"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345CD4"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345CD4"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345CD4"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345CD4"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45CD4"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373431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11B"/>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9A0F65"/>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2018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20</cp:revision>
  <dcterms:created xsi:type="dcterms:W3CDTF">2025-03-20T12:09:00Z</dcterms:created>
  <dcterms:modified xsi:type="dcterms:W3CDTF">2025-07-11T08:18:00Z</dcterms:modified>
</cp:coreProperties>
</file>